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9B77AE" w:rsidP="009B77AE">
      <w:pPr>
        <w:bidi/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                                    </w:t>
      </w:r>
      <w:r w:rsidR="00192A9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956463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31</w:t>
      </w:r>
      <w:r w:rsidR="00192A9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956463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03</w:t>
      </w:r>
      <w:r w:rsidR="00192A9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 w:rsidR="00192A9D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9B77A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تبرقوقت عماد الدين</w:t>
      </w:r>
    </w:p>
    <w:p w:rsidR="00192A9D" w:rsidRPr="002916D3" w:rsidRDefault="009B77AE" w:rsidP="0095646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</w:t>
      </w:r>
      <w:r w:rsidR="00192A9D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اللجنة</w:t>
      </w:r>
      <w:r w:rsidR="00192A9D"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95646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</w:t>
      </w:r>
    </w:p>
    <w:p w:rsidR="00A04024" w:rsidRPr="005E5A0C" w:rsidRDefault="00192A9D" w:rsidP="00956463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95646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زرار بلال</w:t>
      </w:r>
      <w:r w:rsidR="007D5D7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 ،بودلالي محمد</w:t>
      </w: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824B49" w:rsidRPr="00160D35" w:rsidRDefault="00824B49" w:rsidP="00160D35">
      <w:pPr>
        <w:bidi/>
        <w:spacing w:after="0"/>
        <w:outlineLvl w:val="0"/>
        <w:rPr>
          <w:rFonts w:asciiTheme="majorBidi" w:hAnsiTheme="majorBidi" w:cstheme="majorBidi"/>
          <w:color w:val="002060"/>
          <w:sz w:val="12"/>
          <w:szCs w:val="12"/>
          <w:rtl/>
          <w:lang w:bidi="ar-DZ"/>
        </w:rPr>
      </w:pPr>
    </w:p>
    <w:p w:rsidR="00824B49" w:rsidRPr="00824B49" w:rsidRDefault="00824B49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قضية ادارية رقم </w:t>
      </w:r>
      <w:r w:rsidR="00160D35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13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 w:rsidR="00160D35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  <w:t>2026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:</w:t>
      </w:r>
    </w:p>
    <w:p w:rsidR="00824B49" w:rsidRPr="00824B49" w:rsidRDefault="00824B49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النادي الهاوي </w:t>
      </w:r>
      <w:r w:rsidR="00160D35">
        <w:rPr>
          <w:rFonts w:asciiTheme="majorBidi" w:hAnsiTheme="majorBidi" w:cstheme="majorBidi" w:hint="cs"/>
          <w:b/>
          <w:bCs/>
          <w:sz w:val="26"/>
          <w:szCs w:val="26"/>
          <w:rtl/>
        </w:rPr>
        <w:t>رائد القليعة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الرابطة الولائية لكرة القدم تيبازة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</w:p>
    <w:p w:rsidR="00824B49" w:rsidRDefault="00824B49" w:rsidP="00824B49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للمنشور رقم 29 الصادر بتاريخ 17 سبتمبر 2024</w:t>
      </w:r>
    </w:p>
    <w:p w:rsidR="00824B49" w:rsidRDefault="00824B49" w:rsidP="00824B49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للمادة رقم 93 من قانون كرة القدم هواة 2025</w:t>
      </w:r>
    </w:p>
    <w:p w:rsidR="00824B49" w:rsidRDefault="00824B49" w:rsidP="00824B49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التعليمة رقم 1660 بتاريخ 25 نوفمبر 2024</w:t>
      </w:r>
    </w:p>
    <w:p w:rsidR="00824B49" w:rsidRPr="00160D35" w:rsidRDefault="00824B49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 xml:space="preserve">و </w:t>
      </w:r>
      <w:r w:rsidR="00160D35">
        <w:rPr>
          <w:rFonts w:asciiTheme="majorBidi" w:hAnsiTheme="majorBidi" w:cstheme="majorBidi" w:hint="cs"/>
          <w:sz w:val="26"/>
          <w:szCs w:val="26"/>
          <w:rtl/>
        </w:rPr>
        <w:t xml:space="preserve">الإرسالية 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رقم </w:t>
      </w:r>
      <w:r w:rsidR="00160D35">
        <w:rPr>
          <w:rFonts w:asciiTheme="majorBidi" w:hAnsiTheme="majorBidi" w:cstheme="majorBidi" w:hint="cs"/>
          <w:sz w:val="26"/>
          <w:szCs w:val="26"/>
          <w:rtl/>
        </w:rPr>
        <w:t>291/2026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 المتعلقة </w:t>
      </w:r>
      <w:r w:rsidR="00160D35">
        <w:rPr>
          <w:rFonts w:asciiTheme="majorBidi" w:hAnsiTheme="majorBidi" w:cstheme="majorBidi" w:hint="cs"/>
          <w:sz w:val="26"/>
          <w:szCs w:val="26"/>
          <w:rtl/>
        </w:rPr>
        <w:t xml:space="preserve">بتمديد مهلة دفع </w:t>
      </w:r>
      <w:r>
        <w:rPr>
          <w:rFonts w:asciiTheme="majorBidi" w:hAnsiTheme="majorBidi" w:cstheme="majorBidi" w:hint="cs"/>
          <w:sz w:val="26"/>
          <w:szCs w:val="26"/>
          <w:rtl/>
        </w:rPr>
        <w:t xml:space="preserve"> </w:t>
      </w:r>
      <w:r w:rsidR="00160D35">
        <w:rPr>
          <w:rFonts w:asciiTheme="majorBidi" w:hAnsiTheme="majorBidi" w:cstheme="majorBidi" w:hint="cs"/>
          <w:sz w:val="26"/>
          <w:szCs w:val="26"/>
          <w:rtl/>
        </w:rPr>
        <w:t>غرامات لجان الإنضباط الى غاية يوم 31 مارس 2026</w:t>
      </w:r>
    </w:p>
    <w:p w:rsidR="00824B49" w:rsidRPr="00824B49" w:rsidRDefault="00824B49" w:rsidP="00824B49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>قررت لجنة الانضباط :</w:t>
      </w:r>
    </w:p>
    <w:p w:rsidR="00824B49" w:rsidRPr="00824B49" w:rsidRDefault="00824B49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خصم</w:t>
      </w:r>
      <w:r w:rsidR="00160D35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(02) نقطتين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من</w:t>
      </w:r>
      <w:r w:rsidR="00160D35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رصيد الأكابر بسبب عدم تسديد غ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رامات </w:t>
      </w:r>
      <w:r w:rsidR="00160D35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الفترة الثانية 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للموسم الرياضي 2025/2026</w:t>
      </w:r>
    </w:p>
    <w:p w:rsidR="00824B49" w:rsidRDefault="00824B49" w:rsidP="00824B49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824B49" w:rsidRPr="00824B49" w:rsidRDefault="00824B49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قضية ادارية رقم </w:t>
      </w:r>
      <w:r w:rsidR="00160D35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14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 w:rsidR="00160D35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2026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:</w:t>
      </w:r>
    </w:p>
    <w:p w:rsidR="00160D35" w:rsidRPr="00824B49" w:rsidRDefault="00160D35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النادي الهاوي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نجمة القليعة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الرابطة الولائية لكرة القدم تيبازة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للمنشور رقم 29 الصادر بتاريخ 17 سبتمبر 2024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للمادة رقم 93 من قانون كرة القدم هواة 2025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التعليمة رقم 1660 بتاريخ 25 نوفمبر 2024</w:t>
      </w:r>
    </w:p>
    <w:p w:rsidR="00160D35" w:rsidRP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و الإرسالية رقم 291/2026 المتعلقة بتمديد مهلة دفع  غرامات لجان الإنضباط الى غاية يوم 31 مارس 2026</w:t>
      </w:r>
    </w:p>
    <w:p w:rsidR="00160D35" w:rsidRPr="00824B49" w:rsidRDefault="00160D35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>قررت لجنة الانضباط :</w:t>
      </w:r>
    </w:p>
    <w:p w:rsidR="00160D35" w:rsidRPr="00824B49" w:rsidRDefault="00160D35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خصم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(02) نقطتين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من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رصيد الأكابر بسبب عدم تسديد غ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رامات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الفترة الثانية 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للموسم الرياضي 2025/2026</w:t>
      </w:r>
    </w:p>
    <w:p w:rsidR="00824B49" w:rsidRDefault="00824B49" w:rsidP="00824B49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160D35" w:rsidRDefault="00160D35" w:rsidP="00160D35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9B77AE" w:rsidRDefault="009B77AE" w:rsidP="009B77AE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</w:rPr>
      </w:pPr>
    </w:p>
    <w:p w:rsidR="00160D35" w:rsidRPr="00824B49" w:rsidRDefault="00160D35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lastRenderedPageBreak/>
        <w:t xml:space="preserve">قضية ادارية رقم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15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2026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:</w:t>
      </w:r>
    </w:p>
    <w:p w:rsidR="00160D35" w:rsidRPr="00824B49" w:rsidRDefault="00160D35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النادي الهاوي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أمل سيدي عمر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الرابطة الولائية لكرة القدم تيبازة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للمنشور رقم 29 الصادر بتاريخ 17 سبتمبر 2024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للمادة رقم 93 من قانون كرة القدم هواة 2025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التعليمة رقم 1660 بتاريخ 25 نوفمبر 2024</w:t>
      </w:r>
    </w:p>
    <w:p w:rsidR="00160D35" w:rsidRP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و الإرسالية رقم 291/2026 المتعلقة بتمديد مهلة دفع  غرامات لجان الإنضباط الى غاية يوم 31 مارس 2026</w:t>
      </w:r>
    </w:p>
    <w:p w:rsidR="00160D35" w:rsidRPr="00824B49" w:rsidRDefault="00160D35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>قررت لجنة الانضباط :</w:t>
      </w:r>
    </w:p>
    <w:p w:rsidR="00160D35" w:rsidRPr="00824B49" w:rsidRDefault="00160D35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خصم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(02) نقطتين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من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رصيد الأكابر بسبب عدم تسديد غ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رامات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الفترة الثانية 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للموسم الرياضي 2025/2026</w:t>
      </w:r>
    </w:p>
    <w:p w:rsidR="00F8320D" w:rsidRP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829C0" w:rsidRPr="00160D35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160D35" w:rsidRPr="00824B49" w:rsidRDefault="00160D35" w:rsidP="00160D35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قضية ادارية رقم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16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2026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:</w:t>
      </w:r>
    </w:p>
    <w:p w:rsidR="00160D35" w:rsidRPr="00824B49" w:rsidRDefault="00160D35" w:rsidP="00956463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النادي الهاوي </w:t>
      </w:r>
      <w:r w:rsidR="00956463">
        <w:rPr>
          <w:rFonts w:asciiTheme="majorBidi" w:hAnsiTheme="majorBidi" w:cstheme="majorBidi" w:hint="cs"/>
          <w:b/>
          <w:bCs/>
          <w:sz w:val="26"/>
          <w:szCs w:val="26"/>
          <w:rtl/>
        </w:rPr>
        <w:t>مولودية مراد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الرابطة الولائية لكرة القدم تيبازة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للمنشور رقم 29 الصادر بتاريخ 17 سبتمبر 2024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للمادة رقم 93 من قانون كرة القدم هواة 2025</w:t>
      </w:r>
    </w:p>
    <w:p w:rsid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التعليمة رقم 1660 بتاريخ 25 نوفمبر 2024</w:t>
      </w:r>
    </w:p>
    <w:p w:rsidR="00160D35" w:rsidRPr="00160D35" w:rsidRDefault="00160D35" w:rsidP="00160D35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و الإرسالية رقم 291/2026 المتعلقة بتمديد مهلة دفع  غرامات لجان الإنضباط الى غاية يوم 31 مارس 2026</w:t>
      </w:r>
    </w:p>
    <w:p w:rsidR="00160D35" w:rsidRPr="00824B49" w:rsidRDefault="00160D35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>قررت لجنة الانضباط :</w:t>
      </w:r>
    </w:p>
    <w:p w:rsidR="00160D35" w:rsidRPr="00824B49" w:rsidRDefault="00160D35" w:rsidP="00160D35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خصم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(02) نقطتين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من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رصيد الأكابر بسبب عدم تسديد غ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رامات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الفترة الثانية 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للموسم الرياضي 2025/2026</w:t>
      </w:r>
    </w:p>
    <w:p w:rsidR="00160D35" w:rsidRDefault="00160D35" w:rsidP="00160D35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956463" w:rsidRPr="00824B49" w:rsidRDefault="00956463" w:rsidP="00956463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 xml:space="preserve">قضية ادارية رقم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17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/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2026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u w:val="single"/>
          <w:rtl/>
        </w:rPr>
        <w:t>:</w:t>
      </w:r>
    </w:p>
    <w:p w:rsidR="00956463" w:rsidRPr="00824B49" w:rsidRDefault="00956463" w:rsidP="00956463">
      <w:pPr>
        <w:pStyle w:val="Paragraphedeliste"/>
        <w:bidi/>
        <w:spacing w:after="0"/>
        <w:ind w:left="28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النادي الهاوي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تحدي الداموس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الرابطة الولائية لكرة القدم تيبازة </w:t>
      </w:r>
      <w:r w:rsidRPr="00824B49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</w:p>
    <w:p w:rsidR="00956463" w:rsidRDefault="00956463" w:rsidP="00956463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للمنشور رقم 29 الصادر بتاريخ 17 سبتمبر 2024</w:t>
      </w:r>
    </w:p>
    <w:p w:rsidR="00956463" w:rsidRDefault="00956463" w:rsidP="00956463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تبعا للمادة رقم 93 من قانون كرة القدم هواة 2025</w:t>
      </w:r>
    </w:p>
    <w:p w:rsidR="00956463" w:rsidRDefault="00956463" w:rsidP="00956463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التعليمة رقم 1660 بتاريخ 25 نوفمبر 2024</w:t>
      </w:r>
    </w:p>
    <w:p w:rsidR="00956463" w:rsidRPr="00160D35" w:rsidRDefault="00956463" w:rsidP="00956463">
      <w:pPr>
        <w:pStyle w:val="Paragraphedeliste"/>
        <w:numPr>
          <w:ilvl w:val="0"/>
          <w:numId w:val="28"/>
        </w:numPr>
        <w:bidi/>
        <w:spacing w:after="0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 w:hint="cs"/>
          <w:sz w:val="26"/>
          <w:szCs w:val="26"/>
          <w:rtl/>
        </w:rPr>
        <w:t>و الإرسالية رقم 291/2026 المتعلقة بتمديد مهلة دفع  غرامات لجان الإنضباط الى غاية يوم 31 مارس 2026</w:t>
      </w:r>
    </w:p>
    <w:p w:rsidR="00956463" w:rsidRPr="00824B49" w:rsidRDefault="00956463" w:rsidP="00956463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824B49">
        <w:rPr>
          <w:rFonts w:asciiTheme="majorBidi" w:hAnsiTheme="majorBidi" w:cstheme="majorBidi" w:hint="cs"/>
          <w:b/>
          <w:bCs/>
          <w:sz w:val="26"/>
          <w:szCs w:val="26"/>
          <w:rtl/>
        </w:rPr>
        <w:t>قررت لجنة الانضباط :</w:t>
      </w:r>
    </w:p>
    <w:p w:rsidR="00956463" w:rsidRPr="00824B49" w:rsidRDefault="00956463" w:rsidP="00956463">
      <w:pPr>
        <w:pStyle w:val="Paragraphedeliste"/>
        <w:numPr>
          <w:ilvl w:val="0"/>
          <w:numId w:val="28"/>
        </w:numPr>
        <w:bidi/>
        <w:spacing w:after="0"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خصم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(02) نقطتين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من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رصيد الأكابر بسبب عدم تسديد غ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رامات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الفترة الثانية </w:t>
      </w:r>
      <w:r w:rsidRPr="00824B49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للموسم الرياضي 2025/2026</w:t>
      </w:r>
    </w:p>
    <w:p w:rsidR="00956463" w:rsidRDefault="00956463" w:rsidP="00956463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</w:t>
      </w:r>
      <w:r w:rsidR="009B77AE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   كاتب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اللجنة                     </w:t>
      </w:r>
    </w:p>
    <w:p w:rsidR="0038786E" w:rsidRPr="007D3F84" w:rsidRDefault="00956463" w:rsidP="00956463">
      <w:pPr>
        <w:tabs>
          <w:tab w:val="left" w:pos="6060"/>
        </w:tabs>
        <w:spacing w:after="0" w:line="360" w:lineRule="auto"/>
        <w:ind w:left="1134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            </w:t>
      </w:r>
      <w:r w:rsidRPr="009B77AE">
        <w:rPr>
          <w:rFonts w:asciiTheme="majorBidi" w:hAnsiTheme="majorBidi" w:cstheme="majorBidi" w:hint="cs"/>
          <w:b/>
          <w:bCs/>
          <w:sz w:val="28"/>
          <w:szCs w:val="28"/>
          <w:rtl/>
        </w:rPr>
        <w:t>بوجمعة دريس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تبرقوقت عماد الدين       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E43" w:rsidRDefault="00116E43" w:rsidP="0018077E">
      <w:pPr>
        <w:spacing w:after="0" w:line="240" w:lineRule="auto"/>
      </w:pPr>
      <w:r>
        <w:separator/>
      </w:r>
    </w:p>
  </w:endnote>
  <w:endnote w:type="continuationSeparator" w:id="1">
    <w:p w:rsidR="00116E43" w:rsidRDefault="00116E43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E43" w:rsidRDefault="00116E43" w:rsidP="0018077E">
      <w:pPr>
        <w:spacing w:after="0" w:line="240" w:lineRule="auto"/>
      </w:pPr>
      <w:r>
        <w:separator/>
      </w:r>
    </w:p>
  </w:footnote>
  <w:footnote w:type="continuationSeparator" w:id="1">
    <w:p w:rsidR="00116E43" w:rsidRDefault="00116E43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56487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56487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564875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936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E43"/>
    <w:rsid w:val="00116FA1"/>
    <w:rsid w:val="00117482"/>
    <w:rsid w:val="001178DB"/>
    <w:rsid w:val="001206F9"/>
    <w:rsid w:val="00120885"/>
    <w:rsid w:val="001231E0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0D35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5D10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DF1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1F6"/>
    <w:rsid w:val="00553B6D"/>
    <w:rsid w:val="005547C0"/>
    <w:rsid w:val="00556333"/>
    <w:rsid w:val="0055777B"/>
    <w:rsid w:val="005577D7"/>
    <w:rsid w:val="00557BE2"/>
    <w:rsid w:val="00563F4A"/>
    <w:rsid w:val="00564875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56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4B49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463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7AE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2CCB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6184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4ED8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2026-01-15T14:54:00Z</cp:lastPrinted>
  <dcterms:created xsi:type="dcterms:W3CDTF">2026-04-01T12:11:00Z</dcterms:created>
  <dcterms:modified xsi:type="dcterms:W3CDTF">2026-04-01T12:11:00Z</dcterms:modified>
</cp:coreProperties>
</file>